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60" w:rsidRPr="00C04060" w:rsidRDefault="00C04060" w:rsidP="00C04060">
      <w:pPr>
        <w:spacing w:line="276" w:lineRule="auto"/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1</w:t>
      </w:r>
    </w:p>
    <w:p w:rsidR="00C04060" w:rsidRPr="00C04060" w:rsidRDefault="00C04060" w:rsidP="00C04060">
      <w:pPr>
        <w:ind w:firstLine="4820"/>
        <w:rPr>
          <w:rFonts w:eastAsia="Times New Roman" w:cs="Times New Roman"/>
          <w:szCs w:val="28"/>
          <w:lang w:eastAsia="ru-RU"/>
        </w:rPr>
      </w:pPr>
    </w:p>
    <w:p w:rsidR="00C04060" w:rsidRPr="00C04060" w:rsidRDefault="00C04060" w:rsidP="00C04060">
      <w:pPr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>УТВЕРЖДЕН</w:t>
      </w:r>
    </w:p>
    <w:p w:rsidR="00C04060" w:rsidRPr="00C04060" w:rsidRDefault="00F102E4" w:rsidP="00C04060">
      <w:pPr>
        <w:ind w:firstLine="48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приказом</w:t>
      </w:r>
      <w:r w:rsidR="00C04060" w:rsidRPr="00C04060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C04060" w:rsidRPr="00C04060">
        <w:rPr>
          <w:rFonts w:eastAsia="Times New Roman" w:cs="Times New Roman"/>
          <w:szCs w:val="28"/>
          <w:lang w:eastAsia="ru-RU"/>
        </w:rPr>
        <w:t>Контрольно-счетной</w:t>
      </w:r>
      <w:proofErr w:type="gramEnd"/>
      <w:r w:rsidR="00C04060" w:rsidRPr="00C04060">
        <w:rPr>
          <w:rFonts w:eastAsia="Times New Roman" w:cs="Times New Roman"/>
          <w:szCs w:val="28"/>
          <w:lang w:eastAsia="ru-RU"/>
        </w:rPr>
        <w:t xml:space="preserve"> </w:t>
      </w:r>
    </w:p>
    <w:p w:rsidR="00C04060" w:rsidRPr="00C04060" w:rsidRDefault="00C04060" w:rsidP="00C04060">
      <w:pPr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 xml:space="preserve">палаты муниципального образования </w:t>
      </w:r>
    </w:p>
    <w:p w:rsidR="00C04060" w:rsidRPr="00C04060" w:rsidRDefault="00C04060" w:rsidP="00C04060">
      <w:pPr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>Туапсинский муниципальный округ</w:t>
      </w:r>
    </w:p>
    <w:p w:rsidR="00C04060" w:rsidRPr="00C04060" w:rsidRDefault="00C04060" w:rsidP="00C04060">
      <w:pPr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>Краснодарского края</w:t>
      </w:r>
    </w:p>
    <w:p w:rsidR="00C04060" w:rsidRPr="00C04060" w:rsidRDefault="00C04060" w:rsidP="00C04060">
      <w:pPr>
        <w:ind w:firstLine="4820"/>
        <w:rPr>
          <w:rFonts w:eastAsia="Times New Roman" w:cs="Times New Roman"/>
          <w:szCs w:val="28"/>
          <w:lang w:eastAsia="ru-RU"/>
        </w:rPr>
      </w:pPr>
      <w:r w:rsidRPr="00C04060">
        <w:rPr>
          <w:rFonts w:eastAsia="Times New Roman" w:cs="Times New Roman"/>
          <w:szCs w:val="28"/>
          <w:lang w:eastAsia="ru-RU"/>
        </w:rPr>
        <w:t xml:space="preserve">от </w:t>
      </w:r>
      <w:r w:rsidR="00B4557C">
        <w:rPr>
          <w:rFonts w:eastAsia="Times New Roman" w:cs="Times New Roman"/>
          <w:szCs w:val="28"/>
          <w:lang w:eastAsia="ru-RU"/>
        </w:rPr>
        <w:t>1</w:t>
      </w:r>
      <w:r w:rsidR="00F102E4">
        <w:rPr>
          <w:rFonts w:eastAsia="Times New Roman" w:cs="Times New Roman"/>
          <w:szCs w:val="28"/>
          <w:lang w:eastAsia="ru-RU"/>
        </w:rPr>
        <w:t>2</w:t>
      </w:r>
      <w:r w:rsidR="00B4557C">
        <w:rPr>
          <w:rFonts w:eastAsia="Times New Roman" w:cs="Times New Roman"/>
          <w:szCs w:val="28"/>
          <w:lang w:eastAsia="ru-RU"/>
        </w:rPr>
        <w:t>.</w:t>
      </w:r>
      <w:r w:rsidR="00F102E4">
        <w:rPr>
          <w:rFonts w:eastAsia="Times New Roman" w:cs="Times New Roman"/>
          <w:szCs w:val="28"/>
          <w:lang w:eastAsia="ru-RU"/>
        </w:rPr>
        <w:t>01</w:t>
      </w:r>
      <w:r w:rsidR="00B4557C">
        <w:rPr>
          <w:rFonts w:eastAsia="Times New Roman" w:cs="Times New Roman"/>
          <w:szCs w:val="28"/>
          <w:lang w:eastAsia="ru-RU"/>
        </w:rPr>
        <w:t>.202</w:t>
      </w:r>
      <w:r w:rsidR="00F102E4">
        <w:rPr>
          <w:rFonts w:eastAsia="Times New Roman" w:cs="Times New Roman"/>
          <w:szCs w:val="28"/>
          <w:lang w:eastAsia="ru-RU"/>
        </w:rPr>
        <w:t>6</w:t>
      </w:r>
      <w:r w:rsidRPr="00C04060">
        <w:rPr>
          <w:rFonts w:eastAsia="Times New Roman" w:cs="Times New Roman"/>
          <w:szCs w:val="28"/>
          <w:lang w:eastAsia="ru-RU"/>
        </w:rPr>
        <w:t xml:space="preserve"> № </w:t>
      </w:r>
      <w:r w:rsidR="00F102E4">
        <w:rPr>
          <w:rFonts w:eastAsia="Times New Roman" w:cs="Times New Roman"/>
          <w:szCs w:val="28"/>
          <w:lang w:eastAsia="ru-RU"/>
        </w:rPr>
        <w:t>10</w:t>
      </w:r>
      <w:bookmarkStart w:id="0" w:name="_GoBack"/>
      <w:bookmarkEnd w:id="0"/>
    </w:p>
    <w:p w:rsidR="009373C8" w:rsidRPr="009373C8" w:rsidRDefault="009373C8" w:rsidP="009373C8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373C8" w:rsidRDefault="009373C8" w:rsidP="009373C8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373C8" w:rsidRPr="002A28EE" w:rsidRDefault="009373C8" w:rsidP="009373C8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>ПОЛОЖЕНИЕ</w:t>
      </w:r>
    </w:p>
    <w:p w:rsidR="002A28EE" w:rsidRDefault="009373C8" w:rsidP="009373C8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о комиссии по соблюдению требований </w:t>
      </w:r>
    </w:p>
    <w:p w:rsidR="002A28EE" w:rsidRDefault="009373C8" w:rsidP="009373C8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>к служебному поведению</w:t>
      </w:r>
      <w:r w:rsidR="002A28E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>муниципальных служащих</w:t>
      </w:r>
    </w:p>
    <w:p w:rsidR="009373C8" w:rsidRPr="002A28EE" w:rsidRDefault="009373C8" w:rsidP="009373C8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и урегулированию конфликта интересов </w:t>
      </w:r>
      <w:proofErr w:type="gramStart"/>
      <w:r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>в</w:t>
      </w:r>
      <w:proofErr w:type="gramEnd"/>
    </w:p>
    <w:p w:rsidR="002A28EE" w:rsidRDefault="002A28EE" w:rsidP="009373C8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>Контрольно-счетной палате муниципального образования</w:t>
      </w:r>
      <w:r w:rsidR="009373C8"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</w:p>
    <w:p w:rsidR="009373C8" w:rsidRPr="002A28EE" w:rsidRDefault="009373C8" w:rsidP="009373C8">
      <w:pPr>
        <w:shd w:val="clear" w:color="auto" w:fill="FFFFFF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>Туапсинск</w:t>
      </w:r>
      <w:r w:rsidR="002A28EE"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>ий</w:t>
      </w:r>
      <w:r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муниципальн</w:t>
      </w:r>
      <w:r w:rsidR="002A28EE"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>ый</w:t>
      </w:r>
      <w:r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округ</w:t>
      </w:r>
      <w:r w:rsidR="002A28EE" w:rsidRPr="002A28EE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Краснодарского края</w:t>
      </w:r>
    </w:p>
    <w:p w:rsidR="009373C8" w:rsidRPr="009373C8" w:rsidRDefault="009373C8" w:rsidP="009373C8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Настоящим Положением определяется порядок формирования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деятельности комиссии по соблюдению требований к служебному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поведению муниципальных служащих и урегулированию конфликта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интересов в 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 xml:space="preserve">Контрольно-счетной палате муниципального образования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Туапсинск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>ий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муниципальн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>ый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округ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 xml:space="preserve"> Краснодарского края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(</w:t>
      </w:r>
      <w:r w:rsidR="002A28EE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далее 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="002A28EE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>Палата,</w:t>
      </w:r>
      <w:r w:rsidR="002A28EE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далее - комиссия), образуемой в 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в соответствии с Федеральным законом от 25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декабря 2008 г. № 273-ФЗ «О противодействии коррупции» (далее -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Федеральный закон от 25 декабря 2008 г. № 273-ФЗ</w:t>
      </w:r>
      <w:proofErr w:type="gramEnd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), Указом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Президента Российской Федерации от 1 июля 2010 г. № 821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«О комиссиях по соблюдению требований к служебному поведению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федеральных государственных служащих и урегулированию конфликта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интересов».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2. Комиссия в своей деятельности руководствуется Конституцией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Российской Федерации, федеральными конституционными законами,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федеральными законами, актами Президента Российской Федерации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Правительства Российской Федерации, законами Краснодарского края,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настоящим Положением, а также правовыми актами 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3. Основной задачей комиссии является содействие 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>Палате:</w:t>
      </w:r>
    </w:p>
    <w:p w:rsidR="009373C8" w:rsidRPr="009373C8" w:rsidRDefault="002A28E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1) 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в обеспечении соблюдения муниципальными служащими ограничений 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запретов, требований о предотвращении или урегулировании конфликта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интересов, а также в обеспечении исполнения ими обязанностей,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установленных Федеральным законом от 25 декабря 2008 г. №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273-ФЗ, другими федеральными и краевыми законами (далее - требования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к служебному поведению и (или) требования об урегулировании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конфликта интересов);</w:t>
      </w:r>
    </w:p>
    <w:p w:rsidR="009373C8" w:rsidRDefault="002A28E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2) 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в осуществлении в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мер по предупреждению коррупции.</w:t>
      </w:r>
    </w:p>
    <w:p w:rsidR="009373C8" w:rsidRPr="009373C8" w:rsidRDefault="002A28E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Комиссия рассматривает вопросы, связанные с соблюдением требований к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служебному поведению и (или) требований об урегулировании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конфликта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интересов, в отношении муниципальных служащих, замещающих должности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муниципальной службы в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373C8" w:rsidRPr="009373C8" w:rsidRDefault="002A28E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. Комиссия образуется правовым актом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Указанным актом утверждаются состав комиссии 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порядок ее работы.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В состав комиссии входят председатель комиссии, его заместитель,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назначаемый 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>председателем 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из числа членов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комиссии, замещающих должности муниципальной службы в 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, секретарь и члены комиссии. Все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члены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комиссии при принятии решений обладают равными правами.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В случае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отсутствия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председателя комиссии его обязанности исполняет заместитель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председателя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комиссии.</w:t>
      </w:r>
    </w:p>
    <w:p w:rsidR="009373C8" w:rsidRPr="009373C8" w:rsidRDefault="002A28E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В состав комиссии входят:</w:t>
      </w:r>
    </w:p>
    <w:p w:rsidR="009373C8" w:rsidRPr="009373C8" w:rsidRDefault="002A28E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1)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аудитор 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(председатель комиссии);</w:t>
      </w:r>
    </w:p>
    <w:p w:rsidR="009373C8" w:rsidRPr="009373C8" w:rsidRDefault="002A28E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2) 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начальник отдела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(секретарь комиссии);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муниципальные служащие </w:t>
      </w:r>
      <w:r w:rsidR="002A28EE"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9373C8" w:rsidRPr="009373C8" w:rsidRDefault="002A28E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4) 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представитель (представители) научных организаций 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образовательных учреждений среднего, высшего и дополнительного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профессионального образования, деятельность которых связана с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муниципальной службой.</w:t>
      </w:r>
    </w:p>
    <w:p w:rsidR="009373C8" w:rsidRDefault="002A28E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7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Председатель 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может принять решение 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включении в состав комиссии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представителя Общественной палаты Туапсинского муниципального округа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373C8" w:rsidRPr="009373C8" w:rsidRDefault="002A28E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Лица, указанные в подпункте 4 пункта 6 и в пункте 7 настоящего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Положения, включаются в состав комиссии в установленном порядке по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согласованию, на основании запроса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председателя 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Согласование осуществляется в 10-дневный срок со дня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получения запроса.</w:t>
      </w:r>
    </w:p>
    <w:p w:rsidR="009373C8" w:rsidRPr="009373C8" w:rsidRDefault="002A28E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9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Число членов комиссии, не замещающих должности муниципальной службы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в </w:t>
      </w:r>
      <w:r w:rsidR="006D15B1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 должно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составлять не менее одной четверти от общего числа членов комиссии.</w:t>
      </w:r>
    </w:p>
    <w:p w:rsidR="009373C8" w:rsidRPr="009373C8" w:rsidRDefault="006D15B1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10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Состав комиссии формируется таким образом, чтобы исключить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возможность возникновения конфликта интересов, который мог бы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повлиять на принимаемые комиссией решения.</w:t>
      </w:r>
    </w:p>
    <w:p w:rsidR="009373C8" w:rsidRPr="009373C8" w:rsidRDefault="006D15B1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11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В заседаниях комиссии с правом совещательного голоса участвуют:</w:t>
      </w:r>
    </w:p>
    <w:p w:rsidR="009373C8" w:rsidRPr="009373C8" w:rsidRDefault="006D15B1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1)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непосредственный руководитель муниципального служащего, в отношении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которого комиссией рассматривается вопрос о соблюдении требований к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служебному поведению и (или) требований об урегулировании конфликта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интересов, и определяемые председателем комиссии два муниципальных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служащих, замещающих в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должности муниципальной службы, аналогичные должности,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замещаемой муниципальным служащим, в отношении которого комиссией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рассматривается этот вопрос;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6D15B1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другие муниципальные служащие, замещающие должности муниципальной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службы в </w:t>
      </w:r>
      <w:r w:rsidR="006D15B1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;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специалисты, которые могут дать пояснения по вопросам муниципальной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службы и вопросам, рассматриваемым комиссией; должностные лица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государственных органов,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органов местного самоуправления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муниципального образования Туапсинский муниципальный округ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Краснодарского края; представители заинтересованных организаций;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представитель муниципального служащего, в отношении которого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комиссией рассматривается вопрос о соблюдении требований к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служебному поведению и (или) требований об урегулировании конфликта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интересов, - по решению председателя комиссии, принимаемому в каждом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конкретном случае отдельно не менее чем за три дня до дня заседания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комиссии на основании ходатайства муниципального служащего,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отношении которого комиссией рассматривается этот вопрос, или любого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члена комиссии.</w:t>
      </w:r>
      <w:proofErr w:type="gramEnd"/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742C4B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6D15B1" w:rsidRPr="00742C4B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742C4B">
        <w:rPr>
          <w:rFonts w:eastAsia="Times New Roman" w:cs="Times New Roman"/>
          <w:color w:val="000000" w:themeColor="text1"/>
          <w:szCs w:val="28"/>
          <w:lang w:eastAsia="ru-RU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6D15B1" w:rsidRPr="00742C4B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Pr="00742C4B">
        <w:rPr>
          <w:rFonts w:eastAsia="Times New Roman" w:cs="Times New Roman"/>
          <w:color w:val="000000" w:themeColor="text1"/>
          <w:szCs w:val="28"/>
          <w:lang w:eastAsia="ru-RU"/>
        </w:rPr>
        <w:t>, недопустимо.</w:t>
      </w:r>
    </w:p>
    <w:p w:rsidR="009373C8" w:rsidRPr="009373C8" w:rsidRDefault="006D15B1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13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При возникновении прямой или косвенной личной заинтересованности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члена комиссии, которая может привести к конфликту интересов при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рассмотрении вопроса, включенного в повестку дня заседания комиссии,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он обязан до начала заседания заявить об этом. В таком случае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соответствующий член комиссии не принимает участия в рассмотрении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указанного вопроса.</w:t>
      </w:r>
    </w:p>
    <w:p w:rsidR="009373C8" w:rsidRPr="009373C8" w:rsidRDefault="00547C67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14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Основаниями для проведения заседания комиссии являются:</w:t>
      </w:r>
    </w:p>
    <w:p w:rsidR="003C70C0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547C67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представление </w:t>
      </w:r>
      <w:r w:rsidR="00547C67">
        <w:rPr>
          <w:rFonts w:eastAsia="Times New Roman" w:cs="Times New Roman"/>
          <w:color w:val="000000" w:themeColor="text1"/>
          <w:szCs w:val="28"/>
          <w:lang w:eastAsia="ru-RU"/>
        </w:rPr>
        <w:t>председателем 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соответствии с пунктом 4 части 2 статьи 12 Закона Краснодарского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края от 30 декабря 2013 г. № 2875-КЗ «О порядке проверки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достоверности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полноты сведений, представляемых муниципальными служащими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гражданами, претендующими на замещение должностей муниципальной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службы, соблюдения муниципальными служащими ограничений и запретов,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требований о предотвращении или об урегулировании конфликта интересов,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исполнения ими обязанностей», материалов проверки, свидетельствующих</w:t>
      </w:r>
      <w:r w:rsidR="003C70C0">
        <w:rPr>
          <w:rFonts w:eastAsia="Times New Roman" w:cs="Times New Roman"/>
          <w:color w:val="000000" w:themeColor="text1"/>
          <w:szCs w:val="28"/>
          <w:lang w:eastAsia="ru-RU"/>
        </w:rPr>
        <w:t>:</w:t>
      </w:r>
      <w:proofErr w:type="gramEnd"/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 представлении муниципальным служащим недостоверных или неполных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сведений, предусмотренных пунктом 1 части 1 статьи 1 указанного выше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Закона;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 несоблюдении муниципальным служащим требований к служебному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поведению и (или) требований об урегулировании конфликта интересов;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547C67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поступившее</w:t>
      </w:r>
      <w:proofErr w:type="gramEnd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47C67">
        <w:rPr>
          <w:rFonts w:eastAsia="Times New Roman" w:cs="Times New Roman"/>
          <w:color w:val="000000" w:themeColor="text1"/>
          <w:szCs w:val="28"/>
          <w:lang w:eastAsia="ru-RU"/>
        </w:rPr>
        <w:t>уполномоченному работнику 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ответственному за работу по профилактике коррупционных и иных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правонарушений, в порядке, установленном нормативным правовым актом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47C67"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обращение гражданина, замещавшего в 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должность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муниципальной службы, включенную в перечень должностей, утвержденный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соответствующим правовым актом, о даче согласия на замещение должности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в коммерческой или некоммерческой организации либо на выполнение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работы на условиях гражданско-правового договора в коммерческой или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некоммерческой организации, если отдельные функции по муниципальному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управлению этой организацией входили в его должностные (служебные)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обязанности, до истечения двух лет со дня</w:t>
      </w:r>
      <w:proofErr w:type="gramEnd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увольнения с муниципальной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службы;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заявление муниципального служащего о невозможности по объективным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причинам представить сведения о доходах, об имуществе и обязательствах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имущественного характера своих супруги (супруга) и несовершеннолетних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детей;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уведомление муниципального служащего о возникновении личной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заинтересованности при исполнении должностных обязанностей, которая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приводит или может привести к конфликту интересов;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уведомление муниципального служащего о возникновении не зависящих от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него обстоятельств, препятствующих соблюдению требований к служебному</w:t>
      </w:r>
      <w:r w:rsidR="00861F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поведению и (или) требований об урегулировании конфликта интересов;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3)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представление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председателя 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или любого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члена комиссии, касающееся обеспечения соблюдения муниципальным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служащим требований к служебному поведению и (или) требований об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урегулировании конфликта интересов либо осуществления в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мер по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предупреждению коррупции;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 w:themeColor="text1"/>
          <w:szCs w:val="28"/>
          <w:lang w:eastAsia="ru-RU"/>
        </w:rPr>
        <w:t>4)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поступившее в соответствии с частью 4 статьи 12 Федерального закона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от 25 декабря 2008 г. № 273-ФЗ и статьей 64.1 Трудового кодекса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Российской Федерации в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Палату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уведомление коммерческой или некоммерческой организации 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заключении с гражданином, замещавшим должность муниципальной службы в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C75F3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 трудового или гражданско-правового договора на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выполнение работ (оказание услуг), при условии, что указанному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гражданину ранее было отказано во вступление</w:t>
      </w:r>
      <w:proofErr w:type="gramEnd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в трудовые или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гражданско-правовые отношения с указанной организацией или что вопрос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 даче согласия такому гражданину на замещение им должности в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коммерческой или некоммерческой организации либо на выполнение им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работы на условиях гражданско-правового договора в коммерческой или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некоммерческой организации комиссией не рассматривался;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 w:themeColor="text1"/>
          <w:szCs w:val="28"/>
          <w:lang w:eastAsia="ru-RU"/>
        </w:rPr>
        <w:t>5)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поступившее в соответствии с частью 6 статьи 13 Федерального закона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от 25 декабря 2008 г. № 273-ФЗ уведомление муниципального служащего,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в отношении которого Федеральным законом от 25 декабря 2008 г. № 273-ФЗ и другими федеральными законами в целях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противодействия коррупции установлена дисциплинарная ответственность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за несоблюдение ограничений и запретов, требований о предотвращении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или об урегулировании конфликта интересов и неисполнени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обязанностей, о возникновении</w:t>
      </w:r>
      <w:proofErr w:type="gramEnd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не зависящих от них обстоятельств,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препятствующих соблюдению ограничений и запретов, требований 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предотвращении или об урегулировании конфликта интересов 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исполнению обязанностей, установленных Федеральным законом от 25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декабря 2008 г. № 273-ФЗ и другими федеральными законами в целях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противодействия коррупции (далее - уведомление муниципального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служащего о возникновении обстоятельств, препятствующих соблюдению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антикоррупционных стандартов поведения).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1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. Комиссия не рассматривает сообщения о преступлениях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административных правонарушениях, а также анонимные обращения, не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проводит проверки по фактам нарушения служебной дисциплины.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15.1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Обращение, указанное в абзаце втором подпункта 2 пункта 14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настоящего Положения, подается гражданином, замещавшим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должность муниципальной службы в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 должностному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лицу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ответственному за работу по профилактике коррупционных и иных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правонарушений. </w:t>
      </w:r>
      <w:proofErr w:type="gramStart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В обращении указываются: фамилия, имя, отчество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гражданина, дата его рождения, адрес места жительства,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замещаемые должности в течение последних двух лет до дня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увольнения с муниципальной службы, наименование, местонахождение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коммерческой или некоммерческой организации, характер ее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деятельности, должностные (служебные) обязанности, исполняемые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гражданином во время замещения должности муниципальной службы,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функции по государственному управлению в отношении коммерческой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или некоммерческой организации, вид договора (трудовой или</w:t>
      </w:r>
      <w:proofErr w:type="gramEnd"/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гражданско-правовой), предполагаемый срок его действия, сумма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оплаты за выполнение (оказание) по договору работ (услуг).</w:t>
      </w:r>
      <w:proofErr w:type="gramEnd"/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Должностное лицо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 ответственное за работу по профилактике коррупционных 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иных правонарушений, осуществляет рассмотрение обращения, по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результатам которого подготавливается мотивированное заключение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по существу обращения с учетом требований статьи 12 Федерального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закона от 25 декабря 2008 г. № 273-ФЗ.</w:t>
      </w:r>
    </w:p>
    <w:p w:rsidR="008B1AAE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15.2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Обращение, указанное в абзаце втором подпункта 2 пункта 14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настоящего Положения, может быть подано </w:t>
      </w:r>
      <w:proofErr w:type="gramStart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муниципальным служащим,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планирующим свое увольнение с муниципальной службы и подлежит</w:t>
      </w:r>
      <w:proofErr w:type="gramEnd"/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рассмотрению комиссией в соответствии с настоящим Положением.</w:t>
      </w:r>
      <w:r w:rsidR="008B1AA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15.3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Уведомление, указанное в подпункте 4 пункта 14 настоящего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Положения, рассматривается должностным лицом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 ответственным за работу по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профилактике коррупционных и иных правонарушений, которое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осуществляет подготовку мотивированного заключения о соблюдении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гражданином, замещавшим должность муниципальной службы в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C75F3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 требований статьи 12 Федерального закона от 25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декабря 2008 г. № 273-ФЗ «О противодействии коррупции».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.4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Уведомления, указанные в абзацах четвертом и пятом подпункта 2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пункта 14 настоящего Положения, рассматриваются должностным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лицом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ответственным за работу по профилактике коррупционных и иных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правонарушений, </w:t>
      </w:r>
      <w:proofErr w:type="gramStart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которое</w:t>
      </w:r>
      <w:proofErr w:type="gramEnd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осуществляет подготовку мотивированных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заключений по результатам рассмотрения уведомлений.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15.5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proofErr w:type="gramStart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При подготовке мотивированного заключения по результатам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рассмотрения обращения, указанного в абзаце втором подпункта 2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пункта 14 настоящего Положения, или уведомлений, указанных в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абзацах четвертом и пятом подпункта 2 и подпункте 4 пункта 14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настоящего Положения, должностное лицо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 ответственное за работу по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профилактике коррупционных и иных правонарушений имеет право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проводить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собеседование с муниципальным служащим, представившим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обращение или уведомление, получать от</w:t>
      </w:r>
      <w:proofErr w:type="gramEnd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него письменные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пояснения, 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председатель Палаты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может направлять в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установленном порядке запросы в государственные органы, органы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местного самоуправления и заинтересованные организации.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Обращение или уведомление, а также заключение и другие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материалы в течение семи рабочих дней со дня поступления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обращения или уведомления представляются председателю комиссии.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В случае направления запросов обращение или уведомление, а также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заключение и другие материалы представляются председателю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комиссии в течение 45 дней со дня поступления обращения или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уведомления. Указанный срок может быть продлен, но не более чем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на 30 дней.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15.6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Мотивированные заключения, предусмотренные пунктами 15.1, 15.3 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15.4 настоящего Положения, должны содержать: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информацию, изложенную в обращениях или уведомлениях, указанных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абзацах втором и четвертом подпункта 6 и подпункте </w:t>
      </w: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г</w:t>
      </w:r>
      <w:proofErr w:type="gramEnd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пункта 14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настоящего Положения;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информацию, полученную от государственных органов, органов местного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самоуправления и заинтересованных организаций на основании запросов;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мотивированный вывод по результатам предварительного рассмотрения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обращений и уведомлений, указанных в абзацах втором, четвертом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пятом подпункта 2 пункта 14 настоящего Положения, а также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рекомендации для принятия одного из решений в соответствии с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пунктами 22, 23.1, 24.1 настоящего Положения или иного решения.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. Председатель комиссии при поступлении к нему в порядке,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предусмотренном нормативным правовым актом 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, информации, содержащей основания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для проведения заседания комиссии: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в 10-дневный срок назначает дату заседания комиссии. При этом дата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заседания комиссии не может быть назначена позднее двадцати дней со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дня поступления указанной информации, за исключением случаев,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предусмотренных пунктами 16. 1 и 16.2 настоящего Положения;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 w:themeColor="text1"/>
          <w:szCs w:val="28"/>
          <w:lang w:eastAsia="ru-RU"/>
        </w:rPr>
        <w:t>2)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организует ознакомление муниципального служащего, в отношении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которого комиссией рассматривается вопрос о соблюдении требований к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служебному поведению и (или) требований об урегулировании конфликта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интересов, его представителя, членов комиссии и других лиц,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участвующих в заседании комиссии, с информацией, поступившей должностному лицу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ответственному за работу по профилактике коррупционных и иных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правонарушений, и с результатами ее проверки;</w:t>
      </w:r>
      <w:proofErr w:type="gramEnd"/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рассматривает ходатайства о приглашении на заседание комиссии лиц,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указанных в подпункте 2 пункта 11 настоящего Положения, принимает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решение об их удовлетворения (об отказе в удовлетворении) и 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рассмотрении (об отказе в рассмотрении) в ходе заседания комиссии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дополнительных материалов.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1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.1. Заседание комиссии по рассмотрению заявления, указанного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абзаце третьем подпункта 2 пункта 14 настоящего Положения, как</w:t>
      </w:r>
      <w:r w:rsidR="008E71E2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правило, проводится не позднее одного месяца со дня истечения срока,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установленного для представления сведений о доходах, об имуществе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обязательствах имущественного характера.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16.2. Уведомления, указанные в абзаце пятом подпункта 2 и подпункте 4</w:t>
      </w:r>
      <w:r w:rsidR="008E71E2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пункта 14 настоящего Положения, как правило, рассматриваются на</w:t>
      </w:r>
      <w:r w:rsidR="008E71E2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очередном (плановом) заседании комиссии.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7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. Заседание комиссии проводится, как правило, в присутствии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муниципального служащего, в отношении которого рассматривается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вопрос о соблюдении требований к служебному поведению и (или)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требований об урегулировании конфликта интересов или гражданина,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замещавшего должность муниципальной службы в 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. О намерении лично присутствовать на заседании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комиссии муниципальный служащий или гражданин указывает в обращении,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заявлении или уведомлении, </w:t>
      </w: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представляемых</w:t>
      </w:r>
      <w:proofErr w:type="gramEnd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в соответствии с подпунктом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 пункта 14 настоящего Положения.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17.1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Заседания комиссии могут проводиться в отсутствие муниципального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служащего или гражданина в случае: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если в обращении, заявлении или уведомлении, </w:t>
      </w: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предусмотренных</w:t>
      </w:r>
      <w:proofErr w:type="gramEnd"/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подпунктом 2 пункта 14 настоящего Положения, не содержится указания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 намерении муниципального служащего или гражданина лично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присутствовать на заседании комиссии;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если муниципальный служащий или гражданин, намеревающиеся лично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присутствовать на заседании комиссии и надлежащим образом извещенные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 времени и месте его пров</w:t>
      </w:r>
      <w:r w:rsidR="00C3211B">
        <w:rPr>
          <w:rFonts w:eastAsia="Times New Roman" w:cs="Times New Roman"/>
          <w:color w:val="000000" w:themeColor="text1"/>
          <w:szCs w:val="28"/>
          <w:lang w:eastAsia="ru-RU"/>
        </w:rPr>
        <w:t xml:space="preserve">едения, не явились на заседание </w:t>
      </w:r>
      <w:r w:rsidR="00C3211B" w:rsidRPr="009373C8">
        <w:rPr>
          <w:rFonts w:eastAsia="Times New Roman" w:cs="Times New Roman"/>
          <w:color w:val="000000" w:themeColor="text1"/>
          <w:szCs w:val="28"/>
          <w:lang w:eastAsia="ru-RU"/>
        </w:rPr>
        <w:t>комиссии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. На заседании комиссии заслушиваются пояснения муниципального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служащего или гражданина, замещавшего должность муниципальной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службы в 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(с их согласия), и иных лиц, рассматриваются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материалы по существу вынесенных на данное заседание вопросов, 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также дополнительные материалы.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19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Члены комиссии и лица, участвовавшие в ее заседании, не вправе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разглашать сведения, ставшие им известными в ходе работы комиссии.</w:t>
      </w:r>
    </w:p>
    <w:p w:rsidR="009373C8" w:rsidRPr="009373C8" w:rsidRDefault="00AF1EDE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20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По итогам рассмотрения вопроса, указанного в абзаце втором подпункта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1 пункта 14 настоящего Положения, комиссия принимает одно из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следующих решений: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AF1EDE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установить, что сведения, представленные муниципальным служащим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соответствии с пунктом 1 части 1 статьи 1 Закона Краснодарского края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от 30 декабря 2013 г. № 2875-КЗ «О порядке проверки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достоверности и полноты сведений, представляемых муниципальными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служащими и гражданами, претендующими на замещение должностей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муниципальной службы, соблюдения муниципальными служащими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ограничений и запретов, требований о предотвращении или об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урегулировании конфликта интересов, исполнения ими обязанностей</w:t>
      </w:r>
      <w:proofErr w:type="gramEnd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»,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являются достоверными и полными;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установить, что сведения, представленные муниципальным служащим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соответствии с пунктом 1 части 1 статьи 1 Закона, указанного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подпункте 1 настоящего пункта, являются недостоверными и (или)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неполными. В этом случае комиссия рекомендует 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председателю 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применить к муниципальному служащему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конкретную меру ответственности.</w:t>
      </w:r>
    </w:p>
    <w:p w:rsidR="009373C8" w:rsidRPr="009373C8" w:rsidRDefault="00E76343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1. По итогам рассмотрения вопроса, указанного в абзаце третьем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подпункта 1 пункта 14 настоящего Положения, комиссия принимает одно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из следующих решений: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установить, что муниципальный служащий соблюдал требования к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служебному поведению и (или) требования об урегулировании конфликта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интересов;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установить, что муниципальный служащий не соблюдал требования к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служебному поведению и (или) требования об урегулировании конфликта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интересов. </w:t>
      </w: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В этом случае комиссия рекомендует 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председателю 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указать муниципальному служащему на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недопустимость нарушения требований к служебному поведению и (или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требований об урегулировании конфликта интересов либо применить к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муниципальному служащему конкретную меру ответственности.</w:t>
      </w:r>
      <w:proofErr w:type="gramEnd"/>
    </w:p>
    <w:p w:rsidR="009373C8" w:rsidRPr="009373C8" w:rsidRDefault="00E76343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22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По итогам рассмотрения вопроса, указанного в абзаце втором подпункта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2 пункта 14 настоящего Положения, комиссия принимает одно из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следующих решений: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дать гражданину согласие на замещение должность в коммерческой или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некоммерческой организации либо на выполнение работы на условиях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гражданско-правового договора в коммерческой или некоммерческой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организации, если отдельные функции по муниципальному управлению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этой организацией входили в его должностные (служебные)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обязанности;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отказать гражданину в замещении должности в коммерческой или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некоммерческой организации либо в выполнении работы на условиях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гражданско-правового договора в коммерческой или некоммерческой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организации, если отдельные функции по муниципальному управлению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этой организацией входили в его должностные (служебные) обязанности, и</w:t>
      </w:r>
      <w:r w:rsidR="00C3211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3211B" w:rsidRPr="009373C8">
        <w:rPr>
          <w:rFonts w:eastAsia="Times New Roman" w:cs="Times New Roman"/>
          <w:color w:val="000000" w:themeColor="text1"/>
          <w:szCs w:val="28"/>
          <w:lang w:eastAsia="ru-RU"/>
        </w:rPr>
        <w:t>мотивировать свой отказ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373C8" w:rsidRPr="009373C8" w:rsidRDefault="00E76343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23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По итогам рассмотрения вопроса, указанного в абзаце третьем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подпункта 2 пункта 14 настоящего Положения, комиссия принимает одно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из следующих решений: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признать, что причина непредставления муниципальным служащим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сведений о доходах, об имуществе и обязательствах имущественного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характера своих супруги (супруга) и несовершеннолетних детей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является объективной и уважительной;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признать, что причина непредставления муниципальным служащим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сведений о доходах, об имуществе и обязательствах имущественного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характера своих супруга (супруга) и несовершеннолетних детей не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является уважительной. В этом случае комиссия рекомендует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муниципальному служащему принять меры по представлению указанных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сведений;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признать, что причина непредставления муниципальным служащим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сведений о доходах, об имуществе и обязательствах имущественного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характера своих супруги (супруга) и несовершеннолетних детей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необъективна и является способом уклонения от представления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указанных сведений. В этом случае комиссия рекомендует 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председателю 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применить к муниципальному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служащему конкретную меру ответственности.</w:t>
      </w:r>
    </w:p>
    <w:p w:rsidR="009373C8" w:rsidRPr="009373C8" w:rsidRDefault="00E76343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23.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1. По итогам рассмотрения вопроса, указанного в абзаце четвертом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подпункта 2 пункта 14 настоящего Положения, комиссия принимает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одно из следующих решений: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признать, что при исполнении муниципальным служащим должностных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обязанностей конфликт интересов отсутствует;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признать, что при исполнении муниципальным служащим должностных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обязанностей личная заинтересованность приводит или может</w:t>
      </w:r>
      <w:r w:rsidR="001D722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привести к конфликту интересов. В этом случае комиссия рекомендует</w:t>
      </w:r>
      <w:r w:rsidR="001D722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муниципальному служащему и (или) 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председателю 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принять меры по урегулированию конфликта интересов или по</w:t>
      </w:r>
      <w:r w:rsidR="001D7226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недопущению его возникновения;</w:t>
      </w:r>
    </w:p>
    <w:p w:rsidR="009373C8" w:rsidRPr="009373C8" w:rsidRDefault="00E76343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3)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признать, что муниципальный служащий не соблюдал требования об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урегулировании конфликта интересов. В этом случае Комиссия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рекомендует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председателю 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применить к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муниципальному служащему конкретную меру ответственности.</w:t>
      </w:r>
    </w:p>
    <w:p w:rsidR="009373C8" w:rsidRPr="009373C8" w:rsidRDefault="00E76343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23.2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По итогам рассмотрения вопроса, указанного в абзаце пятом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подпункта 2 пункта 14 настоящего Положения, комиссия принимает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одно из следующих решений: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E76343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признать наличие причинно-следственной связи между возникновением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не зависящих от муниципального служащего обстоятельств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невозможностью соблюдения им требований к служебному поведению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(или) требований об урегулировании конфликта интересов;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85E02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E76343" w:rsidRPr="00985E02">
        <w:rPr>
          <w:rFonts w:eastAsia="Times New Roman" w:cs="Times New Roman"/>
          <w:color w:val="000000" w:themeColor="text1"/>
          <w:szCs w:val="28"/>
          <w:lang w:eastAsia="ru-RU"/>
        </w:rPr>
        <w:t>) </w:t>
      </w:r>
      <w:r w:rsidRPr="00985E02">
        <w:rPr>
          <w:rFonts w:eastAsia="Times New Roman" w:cs="Times New Roman"/>
          <w:color w:val="000000" w:themeColor="text1"/>
          <w:szCs w:val="28"/>
          <w:lang w:eastAsia="ru-RU"/>
        </w:rPr>
        <w:t>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373C8" w:rsidRPr="009373C8" w:rsidRDefault="00E76343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8E24A5">
        <w:rPr>
          <w:rFonts w:eastAsia="Times New Roman" w:cs="Times New Roman"/>
          <w:color w:val="000000" w:themeColor="text1"/>
          <w:szCs w:val="28"/>
          <w:lang w:eastAsia="ru-RU"/>
        </w:rPr>
        <w:t>24</w:t>
      </w:r>
      <w:r w:rsidR="009373C8" w:rsidRPr="008E24A5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По итогам рассмотрения вопросов, предусмотренных подпунктами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1 и 2 пункта 14 настоящего Положения, при наличии к тому оснований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комиссия может принять иное, чем предусмотрено пунктами 20 - 23.2 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24.1 настоящего Положения, решение. Основания и мотивы принятия такого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решения должны быть отражены в протоколе заседания комиссии.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1.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По итогам рассмотрения вопроса, предусмотренного подпунктом 4 пункта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14 настоящего Положения, комиссия принимает в отношении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гражданина,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замещавшего должность муниципальной службы в </w:t>
      </w:r>
      <w:r w:rsidR="00DC75F3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, одно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из следующих решений: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дать согласие на замещение им должности в коммерческой или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некоммерческой организации либо на выполнение работы на условиях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гражданско-правового договора в коммерческой или некоммерческой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организации, если отдельные функции по государственному управлению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этой организацией входили в его должностные (служебные)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обязанности;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установить, что замещение им на условиях трудового договора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должности в коммерческой или некоммерческой организации и (или)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выполнение в коммерческой или некоммерческой организации работ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(оказание услуг) нарушают требования статьи 12 Федерального закона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от 25 декабря 2008 г. № 273-ФЗ. В этом случае комиссия рекомендует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 xml:space="preserve">председателю Палаты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проинформировать об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указанных обстоятельствах органы прокуратуры и уведомившую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организацию.</w:t>
      </w:r>
    </w:p>
    <w:p w:rsidR="009373C8" w:rsidRPr="009373C8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24.5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По итогам рассмотрения вопроса, предусмотренного подпунктом 2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пункта 14 настоящего Положения, комиссия принимает одно из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следующих решений: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признать, что несоблюдение муниципальным служащим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ограничений и запретов, требований о предотвращении или об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урегулировании конфликта интересов и неисполнение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обязанностей, установленных Федеральным законом от 25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декабря 2008 г. № 273-ФЗ и другими федеральными законами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целях противодействия коррупции, является следствием не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зависящих от него обстоятельств, препятствующих соблюдению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указанных ограничений и запретов, требований 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предотвращении или об урегулировании конфликта интересов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исполнению</w:t>
      </w:r>
      <w:proofErr w:type="gramEnd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обязанностей;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признать, что причинно-следственная связь между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возникновением не зависящих от муниципального служащего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обстоятельств и невозможностью соблюдения муниципальным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служащим ограничений и запретов, требований о предотвращении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или об урегулировании конфликта интересов и исполнения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обязанностей, установленных Федеральным законом от 25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декабря 2008 г. № 273-ФЗ и другими федеральными законами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целях противодействия коррупции, отсутствует.</w:t>
      </w:r>
    </w:p>
    <w:p w:rsidR="00B37D99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25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По итогам рассмотрения вопроса, предусмотренного подпунктом 3 пункта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14 настоящего Положения, комиссия принимает соответствующее решение.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. Для исполнения решений комиссии могут быть подготовлены проекты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нормативных правовых актов 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, решений или поручений 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председателя 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, которые в установленном порядке представляется на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рассмотрение 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председателю 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9373C8" w:rsidRPr="009373C8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27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Решения комиссии по вопросам, указанным в пункте 14 настоящего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Положения, принимаются тайным голосованием (если комиссия не примет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иное решение) простым большинством голосов присутствующих на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заседании членов комиссии.</w:t>
      </w:r>
    </w:p>
    <w:p w:rsidR="009373C8" w:rsidRPr="009373C8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28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Решения комиссии оформляются протоколами, которые подписывают члены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комиссии, принимавшие участие в ее заседании. Решения комиссии, за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исключением решения, принимаемого по итогам рассмотрения вопроса,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указанного в абзаце втором подпункта 2 пункта 14 настоящего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Положения, для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председателя 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носят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рекомендательный характер. Решение, принимаемое по итогам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рассмотрения вопроса, указанного в абзаце втором подпункта 2 пункта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14 настоящего Положения, носит обязательный характер.</w:t>
      </w:r>
    </w:p>
    <w:p w:rsidR="009373C8" w:rsidRPr="009373C8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29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В протоколе заседания комиссии указываются: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дата заседания комиссии, фамилии, имена, отчества членов комиссии 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других лиц, присутствующих на заседании;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формулировка каждого из рассматриваемых на заседании комиссии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вопросов с указанием фамилии, имени, отчества, должности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муниципального служащего, в отношении которого рассматривается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вопрос о соблюдении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требований к служебному поведению и (или) требований об урегулировании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конфликта интересов;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предъявляемые к муниципальному служащему претензии, материалы, на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которых они основываются;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содержание пояснений муниципального служащего и других лиц по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существу предъявляемых претензий;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5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фамилии, имена, отчества выступивших на заседании лиц и краткое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изложение их выступлений;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источник информации, содержащей основания для проведения заседания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комиссии, дата поступления информации в 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Палату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7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другие сведения;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результаты голосования;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9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)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решение и обоснование его принятия.</w:t>
      </w:r>
    </w:p>
    <w:p w:rsidR="009373C8" w:rsidRPr="009373C8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30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Член комиссии, несогласный с ее решением, вправе в письменной форме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изложить свое мнение, которое подлежит обязательному приобщению к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протоколу заседания комиссии и с которым должен быть ознакомлен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муниципальный служащий.</w:t>
      </w:r>
    </w:p>
    <w:p w:rsidR="009373C8" w:rsidRPr="009373C8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31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Копии протокола заседания комиссии в 7-дневный срок со дня заседания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направляются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председателю 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 полностью или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в виде выписок из него - муниципальному служащему, а также по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решению комиссии - иным заинтересованным лицам.</w:t>
      </w:r>
    </w:p>
    <w:p w:rsidR="009373C8" w:rsidRPr="009373C8" w:rsidRDefault="009373C8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Председатель 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обязан рассмотреть протокол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заседания комиссии и вправе учесть в пределах своей </w:t>
      </w:r>
      <w:proofErr w:type="gramStart"/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компетенции</w:t>
      </w:r>
      <w:proofErr w:type="gramEnd"/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содержащиеся в нем рекомендации при принятии решения о применении к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муниципальному служащему мер ответственности, предусмотренных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нормативными правовыми актами Российской Федерации, а также по иным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вопросам организации противодействия коррупции. О рассмотрении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рекомендаций комиссии и принятом решении 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председатель Палаты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в письменной форме уведомляет комиссию в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месячный срок со дня поступления к нему протокола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заседания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комиссии. Решение </w:t>
      </w:r>
      <w:r w:rsidR="008E24A5">
        <w:rPr>
          <w:rFonts w:eastAsia="Times New Roman" w:cs="Times New Roman"/>
          <w:color w:val="000000" w:themeColor="text1"/>
          <w:szCs w:val="28"/>
          <w:lang w:eastAsia="ru-RU"/>
        </w:rPr>
        <w:t>председателя Палаты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оглашается на ближайшем заседании комиссии и принимается к сведению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373C8">
        <w:rPr>
          <w:rFonts w:eastAsia="Times New Roman" w:cs="Times New Roman"/>
          <w:color w:val="000000" w:themeColor="text1"/>
          <w:szCs w:val="28"/>
          <w:lang w:eastAsia="ru-RU"/>
        </w:rPr>
        <w:t>без обсуждения.</w:t>
      </w:r>
    </w:p>
    <w:p w:rsidR="009373C8" w:rsidRPr="009373C8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33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В случае установления комиссией признаков дисциплинарного проступка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в действиях (бездействии) муниципального служащего информация об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этом представляется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председателю Платы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для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решения вопроса о применении к муниципальному служащему мер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ответственности, предусмотренных нормативными правовыми актами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Российской Федерации.</w:t>
      </w:r>
    </w:p>
    <w:p w:rsidR="009373C8" w:rsidRPr="009373C8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34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proofErr w:type="gramStart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В случае установления комиссией факта совершения муниципальным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служащим действия (факта бездействия), содержащего признаки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административного правонарушения или состава преступления,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председатель комиссии обязан передать информацию о совершении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указанного действия (бездействии) и подтверждающие такой факт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документы в правоприменительные органы в 3-дневный срок, а при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необходимости - немедленно.</w:t>
      </w:r>
      <w:proofErr w:type="gramEnd"/>
    </w:p>
    <w:p w:rsidR="009373C8" w:rsidRPr="009373C8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35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Копия протокола заседания комиссии или выписка из него приобщается к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личному делу муниципального служащего, в отношении которого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рассматривался вопрос о соблюдении требований к служебному поведению 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(или) требований об урегулировании конфликта интересов.</w:t>
      </w:r>
    </w:p>
    <w:p w:rsidR="00B37D99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35.1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Выписка из решения комиссии, заверенная подписью секретаря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комиссии и печатью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 вручается гражданину, замещавшему должность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муниципальной службы в </w:t>
      </w:r>
      <w:r w:rsidR="00DC75F3">
        <w:rPr>
          <w:rFonts w:eastAsia="Times New Roman" w:cs="Times New Roman"/>
          <w:color w:val="000000" w:themeColor="text1"/>
          <w:szCs w:val="28"/>
          <w:lang w:eastAsia="ru-RU"/>
        </w:rPr>
        <w:t>Палате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, в </w:t>
      </w:r>
      <w:proofErr w:type="gramStart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отношении</w:t>
      </w:r>
      <w:proofErr w:type="gramEnd"/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которого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рассматривался вопрос, указанный в абзаце втором подпункта 2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пункта 14 настоящего Положения, под расписку или направляется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заказным письмом с уведомлением по указанному им в обращении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адресу не позднее одного рабочего дня, следующего за днем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проведения соответствующего заседания комиссии.</w:t>
      </w:r>
    </w:p>
    <w:p w:rsidR="009373C8" w:rsidRPr="009373C8" w:rsidRDefault="008E24A5" w:rsidP="009373C8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36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. Организационно-техническое и документационное обеспечение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деятельности комиссии, а также информирование членов комиссии о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вопросах, включенных в повестку дня, о дате, времени и месте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проведения заседания, ознакомление членов комиссии с материалами,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представляемыми для обсуждения на заседании комиссии,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осуществляются должностным лицом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Палаты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, ответственным за профилактику</w:t>
      </w:r>
      <w:r w:rsidR="009373C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9373C8" w:rsidRPr="009373C8">
        <w:rPr>
          <w:rFonts w:eastAsia="Times New Roman" w:cs="Times New Roman"/>
          <w:color w:val="000000" w:themeColor="text1"/>
          <w:szCs w:val="28"/>
          <w:lang w:eastAsia="ru-RU"/>
        </w:rPr>
        <w:t>коррупционных и иных правонарушений.</w:t>
      </w:r>
    </w:p>
    <w:p w:rsidR="009373C8" w:rsidRDefault="009373C8" w:rsidP="009373C8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27115" w:rsidRDefault="00027115" w:rsidP="009373C8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27115" w:rsidRPr="009373C8" w:rsidRDefault="00027115" w:rsidP="009373C8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27115" w:rsidRPr="00027115" w:rsidRDefault="00027115" w:rsidP="00027115">
      <w:pPr>
        <w:jc w:val="left"/>
        <w:rPr>
          <w:rFonts w:eastAsia="Times New Roman" w:cs="Times New Roman"/>
          <w:szCs w:val="28"/>
          <w:lang w:eastAsia="ru-RU"/>
        </w:rPr>
      </w:pPr>
      <w:r w:rsidRPr="00027115">
        <w:rPr>
          <w:rFonts w:eastAsia="Times New Roman" w:cs="Times New Roman"/>
          <w:szCs w:val="28"/>
          <w:lang w:eastAsia="ru-RU"/>
        </w:rPr>
        <w:t>Председатель</w:t>
      </w:r>
    </w:p>
    <w:p w:rsidR="00027115" w:rsidRPr="00027115" w:rsidRDefault="00027115" w:rsidP="00027115">
      <w:pPr>
        <w:jc w:val="left"/>
        <w:rPr>
          <w:rFonts w:eastAsia="Times New Roman" w:cs="Times New Roman"/>
          <w:szCs w:val="28"/>
          <w:lang w:eastAsia="ru-RU"/>
        </w:rPr>
      </w:pPr>
      <w:r w:rsidRPr="00027115">
        <w:rPr>
          <w:rFonts w:eastAsia="Times New Roman" w:cs="Times New Roman"/>
          <w:szCs w:val="28"/>
          <w:lang w:eastAsia="ru-RU"/>
        </w:rPr>
        <w:t>Контрольно-счетной палаты</w:t>
      </w:r>
    </w:p>
    <w:p w:rsidR="00027115" w:rsidRPr="00027115" w:rsidRDefault="00027115" w:rsidP="00027115">
      <w:pPr>
        <w:jc w:val="left"/>
        <w:rPr>
          <w:rFonts w:eastAsia="Times New Roman" w:cs="Times New Roman"/>
          <w:szCs w:val="28"/>
          <w:lang w:eastAsia="ru-RU"/>
        </w:rPr>
      </w:pPr>
      <w:r w:rsidRPr="00027115">
        <w:rPr>
          <w:rFonts w:eastAsia="Times New Roman" w:cs="Times New Roman"/>
          <w:szCs w:val="28"/>
          <w:lang w:eastAsia="ru-RU"/>
        </w:rPr>
        <w:t>муниципального образования</w:t>
      </w:r>
      <w:r w:rsidRPr="00027115">
        <w:rPr>
          <w:rFonts w:eastAsia="Times New Roman" w:cs="Times New Roman"/>
          <w:szCs w:val="28"/>
          <w:lang w:eastAsia="ru-RU"/>
        </w:rPr>
        <w:tab/>
      </w:r>
      <w:r w:rsidRPr="00027115">
        <w:rPr>
          <w:rFonts w:eastAsia="Times New Roman" w:cs="Times New Roman"/>
          <w:szCs w:val="28"/>
          <w:lang w:eastAsia="ru-RU"/>
        </w:rPr>
        <w:tab/>
      </w:r>
    </w:p>
    <w:p w:rsidR="00027115" w:rsidRPr="00027115" w:rsidRDefault="00027115" w:rsidP="00027115">
      <w:pPr>
        <w:jc w:val="left"/>
        <w:rPr>
          <w:rFonts w:eastAsia="Times New Roman" w:cs="Times New Roman"/>
          <w:szCs w:val="28"/>
          <w:lang w:eastAsia="ru-RU"/>
        </w:rPr>
      </w:pPr>
      <w:r w:rsidRPr="00027115">
        <w:rPr>
          <w:rFonts w:eastAsia="Times New Roman" w:cs="Times New Roman"/>
          <w:szCs w:val="28"/>
          <w:lang w:eastAsia="ru-RU"/>
        </w:rPr>
        <w:t>Туапсинский муниципальный округ</w:t>
      </w:r>
    </w:p>
    <w:p w:rsidR="00027115" w:rsidRPr="00027115" w:rsidRDefault="00027115" w:rsidP="00027115">
      <w:pPr>
        <w:jc w:val="left"/>
        <w:rPr>
          <w:rFonts w:eastAsia="Calibri" w:cs="Times New Roman"/>
        </w:rPr>
      </w:pPr>
      <w:r w:rsidRPr="00027115">
        <w:rPr>
          <w:rFonts w:eastAsia="Times New Roman" w:cs="Times New Roman"/>
          <w:szCs w:val="28"/>
          <w:lang w:eastAsia="ru-RU"/>
        </w:rPr>
        <w:t>Краснодарского края</w:t>
      </w:r>
      <w:r w:rsidRPr="00027115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027115">
        <w:rPr>
          <w:rFonts w:eastAsia="Times New Roman" w:cs="Times New Roman"/>
          <w:szCs w:val="28"/>
          <w:lang w:eastAsia="ru-RU"/>
        </w:rPr>
        <w:tab/>
      </w:r>
      <w:r w:rsidRPr="00027115">
        <w:rPr>
          <w:rFonts w:eastAsia="Times New Roman" w:cs="Times New Roman"/>
          <w:szCs w:val="28"/>
          <w:lang w:eastAsia="ru-RU"/>
        </w:rPr>
        <w:tab/>
        <w:t xml:space="preserve">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027115">
        <w:rPr>
          <w:rFonts w:eastAsia="Times New Roman" w:cs="Times New Roman"/>
          <w:szCs w:val="28"/>
          <w:lang w:eastAsia="ru-RU"/>
        </w:rPr>
        <w:t>А.В. Трегубова</w:t>
      </w:r>
    </w:p>
    <w:p w:rsidR="00B37D99" w:rsidRDefault="00B37D99" w:rsidP="00B37D99">
      <w:pPr>
        <w:shd w:val="clear" w:color="auto" w:fill="FFFFFF"/>
        <w:ind w:left="5103"/>
        <w:rPr>
          <w:rFonts w:eastAsia="Times New Roman" w:cs="Times New Roman"/>
          <w:color w:val="000000" w:themeColor="text1"/>
          <w:szCs w:val="28"/>
          <w:lang w:eastAsia="ru-RU"/>
        </w:rPr>
      </w:pPr>
    </w:p>
    <w:sectPr w:rsidR="00B37D99" w:rsidSect="002A28E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EE" w:rsidRDefault="002A28EE" w:rsidP="002A28EE">
      <w:r>
        <w:separator/>
      </w:r>
    </w:p>
  </w:endnote>
  <w:endnote w:type="continuationSeparator" w:id="0">
    <w:p w:rsidR="002A28EE" w:rsidRDefault="002A28EE" w:rsidP="002A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EE" w:rsidRDefault="002A28EE" w:rsidP="002A28EE">
      <w:r>
        <w:separator/>
      </w:r>
    </w:p>
  </w:footnote>
  <w:footnote w:type="continuationSeparator" w:id="0">
    <w:p w:rsidR="002A28EE" w:rsidRDefault="002A28EE" w:rsidP="002A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64056"/>
      <w:docPartObj>
        <w:docPartGallery w:val="Page Numbers (Top of Page)"/>
        <w:docPartUnique/>
      </w:docPartObj>
    </w:sdtPr>
    <w:sdtEndPr/>
    <w:sdtContent>
      <w:p w:rsidR="002A28EE" w:rsidRDefault="002A28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2E4">
          <w:rPr>
            <w:noProof/>
          </w:rPr>
          <w:t>12</w:t>
        </w:r>
        <w:r>
          <w:fldChar w:fldCharType="end"/>
        </w:r>
      </w:p>
    </w:sdtContent>
  </w:sdt>
  <w:p w:rsidR="002A28EE" w:rsidRDefault="002A28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0B"/>
    <w:rsid w:val="00027115"/>
    <w:rsid w:val="00037352"/>
    <w:rsid w:val="0005617B"/>
    <w:rsid w:val="000E52C8"/>
    <w:rsid w:val="001D66AD"/>
    <w:rsid w:val="001D7226"/>
    <w:rsid w:val="00243225"/>
    <w:rsid w:val="002A28EE"/>
    <w:rsid w:val="002F750B"/>
    <w:rsid w:val="0034661A"/>
    <w:rsid w:val="003C70C0"/>
    <w:rsid w:val="00427B82"/>
    <w:rsid w:val="00435DE9"/>
    <w:rsid w:val="00523A66"/>
    <w:rsid w:val="00547C67"/>
    <w:rsid w:val="005D3998"/>
    <w:rsid w:val="005E5B78"/>
    <w:rsid w:val="006D15B1"/>
    <w:rsid w:val="00742C4B"/>
    <w:rsid w:val="00784CF4"/>
    <w:rsid w:val="007932CD"/>
    <w:rsid w:val="00861F17"/>
    <w:rsid w:val="00885535"/>
    <w:rsid w:val="008B1AAE"/>
    <w:rsid w:val="008B7762"/>
    <w:rsid w:val="008E24A5"/>
    <w:rsid w:val="008E71E2"/>
    <w:rsid w:val="009373C8"/>
    <w:rsid w:val="00985E02"/>
    <w:rsid w:val="00A66781"/>
    <w:rsid w:val="00AF1EDE"/>
    <w:rsid w:val="00B37D99"/>
    <w:rsid w:val="00B4557C"/>
    <w:rsid w:val="00C02321"/>
    <w:rsid w:val="00C04060"/>
    <w:rsid w:val="00C3211B"/>
    <w:rsid w:val="00C335A9"/>
    <w:rsid w:val="00DC75F3"/>
    <w:rsid w:val="00DD7338"/>
    <w:rsid w:val="00E76343"/>
    <w:rsid w:val="00EA37A5"/>
    <w:rsid w:val="00EF7D57"/>
    <w:rsid w:val="00F102E4"/>
    <w:rsid w:val="00F84A8F"/>
    <w:rsid w:val="00FA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C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8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8E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A28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8EE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C75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C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8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8E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A28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8EE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C75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4497</Words>
  <Characters>25638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2025-12-22T13:05:00Z</cp:lastPrinted>
  <dcterms:created xsi:type="dcterms:W3CDTF">2025-12-22T08:18:00Z</dcterms:created>
  <dcterms:modified xsi:type="dcterms:W3CDTF">2026-01-15T13:49:00Z</dcterms:modified>
</cp:coreProperties>
</file>